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1D" w:rsidRPr="00E36B9A" w:rsidRDefault="0027081D" w:rsidP="0027081D">
      <w:pPr>
        <w:rPr>
          <w:rFonts w:ascii="Times New Roman" w:hAnsi="Times New Roman" w:cs="Times New Roman"/>
          <w:b/>
          <w:bCs/>
          <w:sz w:val="24"/>
          <w:szCs w:val="24"/>
        </w:rPr>
      </w:pPr>
      <w:bookmarkStart w:id="0" w:name="_GoBack"/>
      <w:bookmarkEnd w:id="0"/>
      <w:r w:rsidRPr="00E36B9A">
        <w:rPr>
          <w:rFonts w:ascii="Times New Roman" w:hAnsi="Times New Roman" w:cs="Times New Roman"/>
          <w:b/>
          <w:bCs/>
          <w:sz w:val="24"/>
          <w:szCs w:val="24"/>
        </w:rPr>
        <w:t>– ТЗ для Заказчика</w:t>
      </w:r>
    </w:p>
    <w:p w:rsidR="0027081D" w:rsidRPr="00E36B9A" w:rsidRDefault="0027081D" w:rsidP="0027081D">
      <w:pPr>
        <w:rPr>
          <w:rFonts w:ascii="Times New Roman" w:hAnsi="Times New Roman" w:cs="Times New Roman"/>
          <w:sz w:val="24"/>
          <w:szCs w:val="24"/>
        </w:rPr>
      </w:pPr>
      <w:r w:rsidRPr="00E36B9A">
        <w:rPr>
          <w:rFonts w:ascii="Times New Roman" w:hAnsi="Times New Roman" w:cs="Times New Roman"/>
          <w:noProof/>
          <w:sz w:val="24"/>
          <w:szCs w:val="24"/>
          <w:lang w:eastAsia="ru-RU"/>
        </w:rPr>
        <w:drawing>
          <wp:inline distT="0" distB="0" distL="0" distR="0" wp14:anchorId="41D3733F" wp14:editId="67F8FE21">
            <wp:extent cx="1286933" cy="723900"/>
            <wp:effectExtent l="0" t="0" r="0" b="0"/>
            <wp:docPr id="1" name="Рисунок 1" descr="Мешок боксерский из ПВХ шар М, вес 30-40к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шок боксерский из ПВХ шар М, вес 30-40кг"/>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9972" cy="731235"/>
                    </a:xfrm>
                    <a:prstGeom prst="rect">
                      <a:avLst/>
                    </a:prstGeom>
                    <a:noFill/>
                    <a:ln>
                      <a:noFill/>
                    </a:ln>
                  </pic:spPr>
                </pic:pic>
              </a:graphicData>
            </a:graphic>
          </wp:inline>
        </w:drawing>
      </w:r>
    </w:p>
    <w:p w:rsidR="0027081D" w:rsidRPr="00E36B9A" w:rsidRDefault="0027081D" w:rsidP="0027081D">
      <w:pPr>
        <w:rPr>
          <w:rFonts w:ascii="Times New Roman" w:hAnsi="Times New Roman" w:cs="Times New Roman"/>
          <w:b/>
          <w:bCs/>
          <w:sz w:val="24"/>
          <w:szCs w:val="24"/>
        </w:rPr>
      </w:pPr>
      <w:r w:rsidRPr="00E36B9A">
        <w:rPr>
          <w:rFonts w:ascii="Times New Roman" w:hAnsi="Times New Roman" w:cs="Times New Roman"/>
          <w:b/>
          <w:bCs/>
          <w:sz w:val="24"/>
          <w:szCs w:val="24"/>
        </w:rPr>
        <w:t>МЕШО</w:t>
      </w:r>
      <w:r>
        <w:rPr>
          <w:rFonts w:ascii="Times New Roman" w:hAnsi="Times New Roman" w:cs="Times New Roman"/>
          <w:b/>
          <w:bCs/>
          <w:sz w:val="24"/>
          <w:szCs w:val="24"/>
        </w:rPr>
        <w:t>К БОКСЕРСКИЙ ИЗ ПВХ ШАР М, ВЕС 50-6</w:t>
      </w:r>
      <w:r w:rsidRPr="00E36B9A">
        <w:rPr>
          <w:rFonts w:ascii="Times New Roman" w:hAnsi="Times New Roman" w:cs="Times New Roman"/>
          <w:b/>
          <w:bCs/>
          <w:sz w:val="24"/>
          <w:szCs w:val="24"/>
        </w:rPr>
        <w:t>0КГ</w:t>
      </w:r>
    </w:p>
    <w:p w:rsidR="0027081D" w:rsidRPr="00E36B9A" w:rsidRDefault="0027081D" w:rsidP="0027081D">
      <w:pPr>
        <w:rPr>
          <w:rFonts w:ascii="Times New Roman" w:hAnsi="Times New Roman" w:cs="Times New Roman"/>
          <w:b/>
          <w:bCs/>
          <w:sz w:val="24"/>
          <w:szCs w:val="24"/>
        </w:rPr>
      </w:pPr>
      <w:r w:rsidRPr="00E36B9A">
        <w:rPr>
          <w:rFonts w:ascii="Times New Roman" w:hAnsi="Times New Roman" w:cs="Times New Roman"/>
          <w:b/>
          <w:bCs/>
          <w:sz w:val="24"/>
          <w:szCs w:val="24"/>
        </w:rPr>
        <w:t xml:space="preserve">- Описание товара </w:t>
      </w:r>
    </w:p>
    <w:p w:rsidR="0027081D" w:rsidRPr="00E36B9A" w:rsidRDefault="0027081D" w:rsidP="0027081D">
      <w:pPr>
        <w:rPr>
          <w:rFonts w:ascii="Times New Roman" w:hAnsi="Times New Roman" w:cs="Times New Roman"/>
          <w:sz w:val="24"/>
          <w:szCs w:val="24"/>
        </w:rPr>
      </w:pPr>
      <w:r w:rsidRPr="00E36B9A">
        <w:rPr>
          <w:rFonts w:ascii="Times New Roman" w:hAnsi="Times New Roman" w:cs="Times New Roman"/>
          <w:sz w:val="24"/>
          <w:szCs w:val="24"/>
        </w:rPr>
        <w:t xml:space="preserve">Мешок </w:t>
      </w:r>
      <w:r w:rsidRPr="00E36B9A">
        <w:rPr>
          <w:rFonts w:ascii="Times New Roman" w:hAnsi="Times New Roman" w:cs="Times New Roman"/>
          <w:color w:val="333333"/>
          <w:sz w:val="24"/>
          <w:szCs w:val="24"/>
          <w:shd w:val="clear" w:color="auto" w:fill="FFFFFF"/>
        </w:rPr>
        <w:t xml:space="preserve">предназначен в основном для отработки ударов. </w:t>
      </w:r>
      <w:r w:rsidRPr="00E36B9A">
        <w:rPr>
          <w:rFonts w:ascii="Times New Roman" w:hAnsi="Times New Roman" w:cs="Times New Roman"/>
          <w:sz w:val="24"/>
          <w:szCs w:val="24"/>
        </w:rPr>
        <w:t xml:space="preserve">Конструкция боксерского мешка: верх мешка изготавливается из ПВХ, вторым слоем служит брезент, который придает мешку необходимую прочность. Наполнением мешка служит рубленная ветошь, материал отлично гасит энергию удара. Мешок подвешивается через карабин на крепкие нейлоновые ремни, которые держат мешок в четырех местах. </w:t>
      </w:r>
      <w:r w:rsidRPr="00E36B9A">
        <w:rPr>
          <w:rFonts w:ascii="Times New Roman" w:hAnsi="Times New Roman" w:cs="Times New Roman"/>
          <w:color w:val="000000"/>
          <w:sz w:val="24"/>
          <w:szCs w:val="24"/>
          <w:shd w:val="clear" w:color="auto" w:fill="FFFFFF"/>
        </w:rPr>
        <w:t>В комплект входит подвесная система, состоящая из оцинкованных цепей и карабинов.</w:t>
      </w:r>
    </w:p>
    <w:p w:rsidR="0027081D" w:rsidRPr="00E36B9A" w:rsidRDefault="0027081D" w:rsidP="0027081D">
      <w:pPr>
        <w:rPr>
          <w:rFonts w:ascii="Times New Roman" w:hAnsi="Times New Roman" w:cs="Times New Roman"/>
          <w:color w:val="000000"/>
          <w:sz w:val="24"/>
          <w:szCs w:val="24"/>
          <w:shd w:val="clear" w:color="auto" w:fill="FFFFFF"/>
        </w:rPr>
      </w:pPr>
      <w:r w:rsidRPr="00E36B9A">
        <w:rPr>
          <w:rFonts w:ascii="Times New Roman" w:hAnsi="Times New Roman" w:cs="Times New Roman"/>
          <w:b/>
          <w:bCs/>
          <w:sz w:val="24"/>
          <w:szCs w:val="24"/>
        </w:rPr>
        <w:t>- Характеристики товара</w:t>
      </w:r>
    </w:p>
    <w:p w:rsidR="0027081D" w:rsidRPr="00E36B9A" w:rsidRDefault="0027081D" w:rsidP="0027081D">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Мешок выполнен из высокопрочной трехслойного армированного ПВХ материала, плотностью 650 грамм на квадратный метр.</w:t>
      </w:r>
    </w:p>
    <w:p w:rsidR="0027081D" w:rsidRPr="00E36B9A" w:rsidRDefault="0027081D" w:rsidP="0027081D">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Прочные двойные швы обеспечивают долговечность системы крепления мешка.</w:t>
      </w:r>
      <w:proofErr w:type="gramStart"/>
      <w:r w:rsidRPr="00E36B9A">
        <w:rPr>
          <w:rFonts w:ascii="Times New Roman" w:eastAsia="Times New Roman" w:hAnsi="Times New Roman" w:cs="Times New Roman"/>
          <w:color w:val="000000"/>
          <w:sz w:val="24"/>
          <w:szCs w:val="24"/>
          <w:lang w:eastAsia="ru-RU"/>
        </w:rPr>
        <w:t xml:space="preserve"> .</w:t>
      </w:r>
      <w:proofErr w:type="gramEnd"/>
      <w:r w:rsidRPr="00E36B9A">
        <w:rPr>
          <w:rFonts w:ascii="Times New Roman" w:eastAsia="Times New Roman" w:hAnsi="Times New Roman" w:cs="Times New Roman"/>
          <w:color w:val="000000"/>
          <w:sz w:val="24"/>
          <w:szCs w:val="24"/>
          <w:lang w:eastAsia="ru-RU"/>
        </w:rPr>
        <w:t xml:space="preserve"> Снаряд набит текстильным лоскутом, что позволяет добиться наилучшей формы мешка и обеспечивает минимальную усадку снаряда.</w:t>
      </w:r>
    </w:p>
    <w:p w:rsidR="0027081D" w:rsidRPr="00E36B9A" w:rsidRDefault="0027081D" w:rsidP="0027081D">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Подвес для боксерского мешка состоит из стального металлического кольца по диаметру мешка и четырех цепей, замкнутых карабином.</w:t>
      </w:r>
    </w:p>
    <w:p w:rsidR="0027081D" w:rsidRPr="00E36B9A" w:rsidRDefault="0027081D" w:rsidP="0027081D">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Он стабилизирует и поглощает большее количество колебаний и раскачиваний мешка.</w:t>
      </w:r>
    </w:p>
    <w:p w:rsidR="0027081D" w:rsidRPr="00E36B9A" w:rsidRDefault="0027081D" w:rsidP="0027081D">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Все элементы подвеса имеют прочное гальваническое покрытие хромирование.</w:t>
      </w:r>
    </w:p>
    <w:p w:rsidR="0027081D" w:rsidRPr="00E36B9A" w:rsidRDefault="0027081D" w:rsidP="0027081D">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Вес – 50-60 кг.</w:t>
      </w:r>
    </w:p>
    <w:p w:rsidR="0027081D" w:rsidRPr="00E36B9A" w:rsidRDefault="0027081D" w:rsidP="0027081D">
      <w:pPr>
        <w:pStyle w:val="a4"/>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E36B9A">
        <w:rPr>
          <w:rFonts w:ascii="Times New Roman" w:eastAsia="Times New Roman" w:hAnsi="Times New Roman" w:cs="Times New Roman"/>
          <w:color w:val="000000"/>
          <w:sz w:val="24"/>
          <w:szCs w:val="24"/>
          <w:lang w:eastAsia="ru-RU"/>
        </w:rPr>
        <w:t>Производитель – Миллениум-Спорт</w:t>
      </w:r>
    </w:p>
    <w:p w:rsidR="0027081D" w:rsidRPr="00E36B9A" w:rsidRDefault="0027081D" w:rsidP="0027081D">
      <w:pPr>
        <w:rPr>
          <w:rFonts w:ascii="Times New Roman" w:hAnsi="Times New Roman" w:cs="Times New Roman"/>
          <w:sz w:val="24"/>
          <w:szCs w:val="24"/>
        </w:rPr>
      </w:pPr>
    </w:p>
    <w:p w:rsidR="0027081D" w:rsidRPr="00E36B9A" w:rsidRDefault="0027081D" w:rsidP="0027081D">
      <w:pPr>
        <w:rPr>
          <w:rFonts w:ascii="Times New Roman" w:hAnsi="Times New Roman" w:cs="Times New Roman"/>
          <w:b/>
          <w:bCs/>
          <w:sz w:val="24"/>
          <w:szCs w:val="24"/>
        </w:rPr>
      </w:pPr>
      <w:r w:rsidRPr="00E36B9A">
        <w:rPr>
          <w:rFonts w:ascii="Times New Roman" w:hAnsi="Times New Roman" w:cs="Times New Roman"/>
          <w:b/>
          <w:bCs/>
          <w:sz w:val="24"/>
          <w:szCs w:val="24"/>
        </w:rPr>
        <w:t>- Комплектность  поставки</w:t>
      </w:r>
      <w:r w:rsidRPr="00E36B9A">
        <w:rPr>
          <w:rFonts w:ascii="Times New Roman" w:hAnsi="Times New Roman" w:cs="Times New Roman"/>
          <w:b/>
          <w:bCs/>
          <w:sz w:val="24"/>
          <w:szCs w:val="24"/>
        </w:rPr>
        <w:br/>
      </w:r>
      <w:r w:rsidRPr="00E36B9A">
        <w:rPr>
          <w:rFonts w:ascii="Times New Roman" w:hAnsi="Times New Roman" w:cs="Times New Roman"/>
          <w:bCs/>
          <w:sz w:val="24"/>
          <w:szCs w:val="24"/>
        </w:rPr>
        <w:t>Мешок</w:t>
      </w:r>
      <w:r w:rsidRPr="00E36B9A">
        <w:rPr>
          <w:rFonts w:ascii="Times New Roman" w:hAnsi="Times New Roman" w:cs="Times New Roman"/>
          <w:bCs/>
          <w:sz w:val="24"/>
          <w:szCs w:val="24"/>
        </w:rPr>
        <w:br/>
        <w:t>Подвесная система</w:t>
      </w:r>
    </w:p>
    <w:p w:rsidR="0027081D" w:rsidRPr="00E36B9A" w:rsidRDefault="0027081D" w:rsidP="0027081D">
      <w:pPr>
        <w:spacing w:after="0"/>
        <w:rPr>
          <w:rFonts w:ascii="Times New Roman" w:hAnsi="Times New Roman" w:cs="Times New Roman"/>
          <w:b/>
          <w:bCs/>
          <w:sz w:val="24"/>
          <w:szCs w:val="24"/>
        </w:rPr>
      </w:pPr>
      <w:r w:rsidRPr="00E36B9A">
        <w:rPr>
          <w:rFonts w:ascii="Times New Roman" w:hAnsi="Times New Roman" w:cs="Times New Roman"/>
          <w:b/>
          <w:bCs/>
          <w:sz w:val="24"/>
          <w:szCs w:val="24"/>
        </w:rPr>
        <w:t xml:space="preserve">- Вид упаковки </w:t>
      </w:r>
      <w:r w:rsidRPr="00E36B9A">
        <w:rPr>
          <w:rFonts w:ascii="Times New Roman" w:hAnsi="Times New Roman" w:cs="Times New Roman"/>
          <w:b/>
          <w:bCs/>
          <w:sz w:val="24"/>
          <w:szCs w:val="24"/>
        </w:rPr>
        <w:br/>
      </w:r>
      <w:proofErr w:type="spellStart"/>
      <w:r w:rsidRPr="00E36B9A">
        <w:rPr>
          <w:rFonts w:ascii="Times New Roman" w:hAnsi="Times New Roman" w:cs="Times New Roman"/>
          <w:bCs/>
          <w:sz w:val="24"/>
          <w:szCs w:val="24"/>
        </w:rPr>
        <w:t>Стрейч</w:t>
      </w:r>
      <w:proofErr w:type="spellEnd"/>
      <w:r w:rsidRPr="00E36B9A">
        <w:rPr>
          <w:rFonts w:ascii="Times New Roman" w:hAnsi="Times New Roman" w:cs="Times New Roman"/>
          <w:bCs/>
          <w:sz w:val="24"/>
          <w:szCs w:val="24"/>
        </w:rPr>
        <w:t xml:space="preserve"> пленка, картон</w:t>
      </w:r>
      <w:r w:rsidRPr="00E36B9A">
        <w:rPr>
          <w:rFonts w:ascii="Times New Roman" w:hAnsi="Times New Roman" w:cs="Times New Roman"/>
          <w:b/>
          <w:bCs/>
          <w:sz w:val="24"/>
          <w:szCs w:val="24"/>
        </w:rPr>
        <w:t xml:space="preserve"> .</w:t>
      </w:r>
    </w:p>
    <w:p w:rsidR="0027081D" w:rsidRPr="00E36B9A" w:rsidRDefault="0027081D" w:rsidP="0027081D">
      <w:pPr>
        <w:spacing w:after="0"/>
        <w:rPr>
          <w:rFonts w:ascii="Times New Roman" w:hAnsi="Times New Roman" w:cs="Times New Roman"/>
          <w:bCs/>
          <w:sz w:val="24"/>
          <w:szCs w:val="24"/>
        </w:rPr>
      </w:pPr>
    </w:p>
    <w:p w:rsidR="00A04253" w:rsidRPr="00A04253" w:rsidRDefault="00A04253" w:rsidP="00A04253"/>
    <w:sectPr w:rsidR="00A04253" w:rsidRPr="00A04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5453"/>
    <w:multiLevelType w:val="hybridMultilevel"/>
    <w:tmpl w:val="83C6E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525EB5"/>
    <w:multiLevelType w:val="hybridMultilevel"/>
    <w:tmpl w:val="1B8E6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A072DF"/>
    <w:multiLevelType w:val="hybridMultilevel"/>
    <w:tmpl w:val="5AC83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341FAF"/>
    <w:multiLevelType w:val="multilevel"/>
    <w:tmpl w:val="80E0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0A"/>
    <w:rsid w:val="0027081D"/>
    <w:rsid w:val="003C13BC"/>
    <w:rsid w:val="00686622"/>
    <w:rsid w:val="00797C0E"/>
    <w:rsid w:val="00886A76"/>
    <w:rsid w:val="00A04253"/>
    <w:rsid w:val="00D553BD"/>
    <w:rsid w:val="00E92416"/>
    <w:rsid w:val="00FF3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253"/>
    <w:rPr>
      <w:color w:val="0563C1" w:themeColor="hyperlink"/>
      <w:u w:val="single"/>
    </w:rPr>
  </w:style>
  <w:style w:type="paragraph" w:styleId="a4">
    <w:name w:val="List Paragraph"/>
    <w:basedOn w:val="a"/>
    <w:uiPriority w:val="34"/>
    <w:qFormat/>
    <w:rsid w:val="00A04253"/>
    <w:pPr>
      <w:ind w:left="720"/>
      <w:contextualSpacing/>
    </w:pPr>
  </w:style>
  <w:style w:type="paragraph" w:styleId="a5">
    <w:name w:val="Balloon Text"/>
    <w:basedOn w:val="a"/>
    <w:link w:val="a6"/>
    <w:uiPriority w:val="99"/>
    <w:semiHidden/>
    <w:unhideWhenUsed/>
    <w:rsid w:val="00797C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7C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253"/>
    <w:rPr>
      <w:color w:val="0563C1" w:themeColor="hyperlink"/>
      <w:u w:val="single"/>
    </w:rPr>
  </w:style>
  <w:style w:type="paragraph" w:styleId="a4">
    <w:name w:val="List Paragraph"/>
    <w:basedOn w:val="a"/>
    <w:uiPriority w:val="34"/>
    <w:qFormat/>
    <w:rsid w:val="00A04253"/>
    <w:pPr>
      <w:ind w:left="720"/>
      <w:contextualSpacing/>
    </w:pPr>
  </w:style>
  <w:style w:type="paragraph" w:styleId="a5">
    <w:name w:val="Balloon Text"/>
    <w:basedOn w:val="a"/>
    <w:link w:val="a6"/>
    <w:uiPriority w:val="99"/>
    <w:semiHidden/>
    <w:unhideWhenUsed/>
    <w:rsid w:val="00797C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7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1105</Characters>
  <Application>Microsoft Office Word</Application>
  <DocSecurity>0</DocSecurity>
  <Lines>9</Lines>
  <Paragraphs>2</Paragraphs>
  <ScaleCrop>false</ScaleCrop>
  <Company>SPecialiST RePack</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121 KIRILL</cp:lastModifiedBy>
  <cp:revision>10</cp:revision>
  <dcterms:created xsi:type="dcterms:W3CDTF">2023-12-21T02:50:00Z</dcterms:created>
  <dcterms:modified xsi:type="dcterms:W3CDTF">2024-01-23T04:27:00Z</dcterms:modified>
</cp:coreProperties>
</file>