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4C5B01A8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E074A4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FE79211" wp14:editId="38AFD3BE">
            <wp:extent cx="1115695" cy="10731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C9F7E" w14:textId="3A04756E" w:rsidR="00963777" w:rsidRPr="00963777" w:rsidRDefault="00963777" w:rsidP="00963777">
      <w:pPr>
        <w:rPr>
          <w:b/>
          <w:bCs/>
        </w:rPr>
      </w:pPr>
      <w:r>
        <w:rPr>
          <w:b/>
          <w:bCs/>
          <w:sz w:val="28"/>
          <w:szCs w:val="28"/>
        </w:rPr>
        <w:t xml:space="preserve">Уличный тренажер </w:t>
      </w:r>
      <w:r w:rsidR="00E074A4" w:rsidRPr="00E074A4">
        <w:rPr>
          <w:b/>
          <w:bCs/>
          <w:sz w:val="28"/>
          <w:szCs w:val="28"/>
        </w:rPr>
        <w:t>«РУЛИ БОЛЬШИЕ ДЛЯ ДЕТЕЙ С ОГРАНИЧЕННЫМИ ВОЗМОЖНОСТЯМИ»</w:t>
      </w:r>
    </w:p>
    <w:p w14:paraId="2F3B5DC8" w14:textId="77777777" w:rsidR="00FD3624" w:rsidRPr="00B00F45" w:rsidRDefault="00FD3624" w:rsidP="00FD3624">
      <w:pPr>
        <w:rPr>
          <w:bCs/>
        </w:rPr>
      </w:pPr>
      <w:r w:rsidRPr="00B00F45">
        <w:rPr>
          <w:bCs/>
        </w:rPr>
        <w:t>Страна происхождения: Российская Федерация (ОКСМ 643). Товарный знак отсутствует.</w:t>
      </w:r>
    </w:p>
    <w:p w14:paraId="29DDF8FA" w14:textId="43A54AFD" w:rsidR="00CA0DAC" w:rsidRPr="00CA0DAC" w:rsidRDefault="00FD3624" w:rsidP="00CA0DAC">
      <w:pPr>
        <w:rPr>
          <w:bCs/>
        </w:rPr>
      </w:pPr>
      <w:r w:rsidRPr="00B00F45">
        <w:rPr>
          <w:bCs/>
        </w:rPr>
        <w:t xml:space="preserve">Уличный тренажер жим ногами: 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</w:t>
      </w:r>
      <w:r w:rsidR="00B00F45">
        <w:rPr>
          <w:bCs/>
        </w:rPr>
        <w:t>с толщиной стенки 3мм Рукоятки.</w:t>
      </w:r>
      <w:r w:rsidR="00CA0DAC" w:rsidRPr="00CA0DAC">
        <w:rPr>
          <w:bCs/>
        </w:rPr>
        <w:t xml:space="preserve"> Болтовые соединения закрыты пластиковыми заглушками.</w:t>
      </w:r>
    </w:p>
    <w:p w14:paraId="4E8CD164" w14:textId="60DCEDF9" w:rsidR="007C5AD8" w:rsidRPr="007C5AD8" w:rsidRDefault="001F342F" w:rsidP="007C5AD8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 w:rsidR="00CA0DAC">
        <w:rPr>
          <w:bCs/>
        </w:rPr>
        <w:t>.</w:t>
      </w:r>
      <w:r>
        <w:rPr>
          <w:bCs/>
        </w:rPr>
        <w:br/>
      </w:r>
      <w:r w:rsidR="007C5AD8" w:rsidRPr="007C5AD8">
        <w:rPr>
          <w:bCs/>
        </w:rPr>
        <w:t xml:space="preserve">- Назначение </w:t>
      </w:r>
    </w:p>
    <w:p w14:paraId="2C07F1D0" w14:textId="77777777" w:rsidR="00E074A4" w:rsidRPr="00E074A4" w:rsidRDefault="00E074A4" w:rsidP="00E074A4">
      <w:pPr>
        <w:rPr>
          <w:bCs/>
        </w:rPr>
      </w:pPr>
      <w:r w:rsidRPr="00E074A4">
        <w:rPr>
          <w:bCs/>
        </w:rPr>
        <w:t>Тренажёр предназначен для увеличения двигательной активности и обеспечения выполнения вращения руля занимающегося с минимальной нагрузкой. Выполнение упражнений: тренирующийся берется руками за рукояти рычагов и выполняет последовательные скользящие движения руками влево-вправо. Упражнения на тренажере для укрепления рук задействуют все мышцы руки, а также мышцы груди и спины. Вращательное движение одной рукой позволяет эффективно укреплять связочный аппарат и мышцы плечевого, локтевого и лучезапястного суставов.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7B5988AB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CA0DAC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7BAA15C4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E074A4">
        <w:rPr>
          <w:bCs/>
        </w:rPr>
        <w:t>не менее 900</w:t>
      </w:r>
      <w:r w:rsidR="00CA0DAC">
        <w:rPr>
          <w:bCs/>
        </w:rPr>
        <w:t xml:space="preserve"> мм</w:t>
      </w:r>
      <w:r w:rsidR="00E074A4">
        <w:rPr>
          <w:bCs/>
        </w:rPr>
        <w:t xml:space="preserve"> не более 10</w:t>
      </w:r>
      <w:r>
        <w:rPr>
          <w:bCs/>
        </w:rPr>
        <w:t>00</w:t>
      </w:r>
      <w:r w:rsidR="00CA0DAC">
        <w:rPr>
          <w:bCs/>
        </w:rPr>
        <w:t xml:space="preserve"> мм</w:t>
      </w:r>
    </w:p>
    <w:p w14:paraId="2736D1E6" w14:textId="711791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E074A4">
        <w:rPr>
          <w:bCs/>
        </w:rPr>
        <w:t>8</w:t>
      </w:r>
      <w:r>
        <w:rPr>
          <w:bCs/>
        </w:rPr>
        <w:t>00</w:t>
      </w:r>
      <w:r w:rsidR="00CA0DAC">
        <w:rPr>
          <w:bCs/>
        </w:rPr>
        <w:t xml:space="preserve"> мм</w:t>
      </w:r>
      <w:r>
        <w:rPr>
          <w:bCs/>
        </w:rPr>
        <w:t xml:space="preserve"> не более </w:t>
      </w:r>
      <w:r w:rsidR="00E074A4">
        <w:rPr>
          <w:bCs/>
        </w:rPr>
        <w:t>9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CA0DAC">
        <w:rPr>
          <w:bCs/>
        </w:rPr>
        <w:t>мм</w:t>
      </w:r>
    </w:p>
    <w:p w14:paraId="7D1F3B2B" w14:textId="051B3503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Высота: </w:t>
      </w:r>
      <w:r w:rsidR="000B2D06" w:rsidRPr="000B2D06">
        <w:rPr>
          <w:bCs/>
        </w:rPr>
        <w:t>не менее 1</w:t>
      </w:r>
      <w:r w:rsidR="00E074A4">
        <w:rPr>
          <w:bCs/>
        </w:rPr>
        <w:t xml:space="preserve">200 </w:t>
      </w:r>
      <w:r w:rsidR="00CA0DAC">
        <w:rPr>
          <w:bCs/>
        </w:rPr>
        <w:t xml:space="preserve">мм </w:t>
      </w:r>
      <w:r w:rsidR="00E074A4">
        <w:rPr>
          <w:bCs/>
        </w:rPr>
        <w:t xml:space="preserve">не более </w:t>
      </w:r>
      <w:r w:rsidR="00E074A4" w:rsidRPr="00CA0DAC">
        <w:rPr>
          <w:bCs/>
        </w:rPr>
        <w:t>13</w:t>
      </w:r>
      <w:r w:rsidR="000B2D06" w:rsidRPr="00CA0DAC">
        <w:rPr>
          <w:bCs/>
        </w:rPr>
        <w:t>00</w:t>
      </w:r>
      <w:r w:rsidRPr="00CA0DAC">
        <w:rPr>
          <w:bCs/>
        </w:rPr>
        <w:t xml:space="preserve"> </w:t>
      </w:r>
      <w:r w:rsidR="00CA0DAC" w:rsidRPr="00CA0DAC">
        <w:rPr>
          <w:bCs/>
        </w:rPr>
        <w:t>мм</w:t>
      </w:r>
    </w:p>
    <w:p w14:paraId="7B45540B" w14:textId="2080043A" w:rsidR="007C5AD8" w:rsidRPr="007C5AD8" w:rsidRDefault="007C5AD8" w:rsidP="007C5AD8">
      <w:pPr>
        <w:rPr>
          <w:bCs/>
        </w:rPr>
      </w:pPr>
      <w:r w:rsidRPr="007C5AD8">
        <w:rPr>
          <w:bCs/>
        </w:rPr>
        <w:t>Способ монтажа</w:t>
      </w:r>
      <w:r w:rsidR="00CA0DAC">
        <w:rPr>
          <w:bCs/>
        </w:rPr>
        <w:t>:</w:t>
      </w:r>
    </w:p>
    <w:p w14:paraId="41C0D798" w14:textId="0F7CBABC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CA0DAC" w:rsidRPr="00CA0DAC">
        <w:rPr>
          <w:rFonts w:cstheme="minorHAnsi"/>
          <w:bCs/>
        </w:rPr>
        <w:t xml:space="preserve"> </w:t>
      </w:r>
      <w:r w:rsidR="00CA0DAC" w:rsidRPr="00CA0DAC">
        <w:rPr>
          <w:bCs/>
        </w:rPr>
        <w:t>Закладной элемент/возможность бетонирования стоек.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77777777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169388A4" w14:textId="6A2EE582" w:rsidR="00B00F45" w:rsidRPr="00B00F45" w:rsidRDefault="00B00F45" w:rsidP="00B00F45">
      <w:pPr>
        <w:rPr>
          <w:bCs/>
        </w:rPr>
      </w:pPr>
      <w:r w:rsidRPr="00B00F45">
        <w:rPr>
          <w:bCs/>
        </w:rPr>
        <w:t xml:space="preserve">Цвет стандартного изделия серо-зеленый </w:t>
      </w:r>
      <w:r w:rsidRPr="00B00F45">
        <w:rPr>
          <w:bCs/>
          <w:lang w:val="en-US"/>
        </w:rPr>
        <w:t>RAL</w:t>
      </w:r>
      <w:r w:rsidRPr="00B00F45">
        <w:rPr>
          <w:bCs/>
        </w:rPr>
        <w:t xml:space="preserve"> </w:t>
      </w:r>
      <w:r w:rsidR="00CA0DAC" w:rsidRPr="00B00F45">
        <w:rPr>
          <w:bCs/>
        </w:rPr>
        <w:t>7016</w:t>
      </w:r>
      <w:r w:rsidR="00CA0DAC">
        <w:rPr>
          <w:bCs/>
        </w:rPr>
        <w:t>,</w:t>
      </w:r>
      <w:r w:rsidR="00CA0DAC" w:rsidRPr="00B00F45">
        <w:rPr>
          <w:bCs/>
        </w:rPr>
        <w:t xml:space="preserve"> RAL</w:t>
      </w:r>
      <w:r w:rsidRPr="00B00F45">
        <w:rPr>
          <w:bCs/>
        </w:rPr>
        <w:t xml:space="preserve"> 5021(так же окрашиваем </w:t>
      </w:r>
      <w:r w:rsidR="00CA0DAC" w:rsidRPr="00B00F45">
        <w:rPr>
          <w:bCs/>
        </w:rPr>
        <w:t>в требуемый</w:t>
      </w:r>
      <w:r w:rsidRPr="00B00F45">
        <w:rPr>
          <w:bCs/>
        </w:rPr>
        <w:t xml:space="preserve"> цвет по согласованию с заказчиком)</w:t>
      </w:r>
      <w:r w:rsidR="00CA0DAC">
        <w:rPr>
          <w:bCs/>
        </w:rPr>
        <w:t>.</w:t>
      </w: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1E15B" w14:textId="77777777" w:rsidR="00021487" w:rsidRDefault="00021487" w:rsidP="003D791E">
      <w:pPr>
        <w:spacing w:after="0" w:line="240" w:lineRule="auto"/>
      </w:pPr>
      <w:r>
        <w:separator/>
      </w:r>
    </w:p>
  </w:endnote>
  <w:endnote w:type="continuationSeparator" w:id="0">
    <w:p w14:paraId="1700B180" w14:textId="77777777" w:rsidR="00021487" w:rsidRDefault="00021487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A75DD" w14:textId="77777777" w:rsidR="00021487" w:rsidRDefault="00021487" w:rsidP="003D791E">
      <w:pPr>
        <w:spacing w:after="0" w:line="240" w:lineRule="auto"/>
      </w:pPr>
      <w:r>
        <w:separator/>
      </w:r>
    </w:p>
  </w:footnote>
  <w:footnote w:type="continuationSeparator" w:id="0">
    <w:p w14:paraId="5A01A2E8" w14:textId="77777777" w:rsidR="00021487" w:rsidRDefault="00021487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21487"/>
    <w:rsid w:val="0004345C"/>
    <w:rsid w:val="000513DE"/>
    <w:rsid w:val="0009027D"/>
    <w:rsid w:val="000A45AF"/>
    <w:rsid w:val="000B2D06"/>
    <w:rsid w:val="000B40CD"/>
    <w:rsid w:val="000E72C4"/>
    <w:rsid w:val="00106868"/>
    <w:rsid w:val="001353C9"/>
    <w:rsid w:val="001521BC"/>
    <w:rsid w:val="0016604F"/>
    <w:rsid w:val="00166456"/>
    <w:rsid w:val="001B2E67"/>
    <w:rsid w:val="001C3646"/>
    <w:rsid w:val="001F342F"/>
    <w:rsid w:val="002355F2"/>
    <w:rsid w:val="002531D0"/>
    <w:rsid w:val="00272E38"/>
    <w:rsid w:val="002B4016"/>
    <w:rsid w:val="003B693A"/>
    <w:rsid w:val="003C5455"/>
    <w:rsid w:val="003D791E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60E9"/>
    <w:rsid w:val="00512A65"/>
    <w:rsid w:val="00525F75"/>
    <w:rsid w:val="00587DB6"/>
    <w:rsid w:val="005F4FB7"/>
    <w:rsid w:val="00642B9A"/>
    <w:rsid w:val="00646923"/>
    <w:rsid w:val="00696191"/>
    <w:rsid w:val="006A0025"/>
    <w:rsid w:val="006F5B83"/>
    <w:rsid w:val="00722C0A"/>
    <w:rsid w:val="0073776B"/>
    <w:rsid w:val="007655D0"/>
    <w:rsid w:val="007B1AE0"/>
    <w:rsid w:val="007C5AD8"/>
    <w:rsid w:val="007D4511"/>
    <w:rsid w:val="00863F5B"/>
    <w:rsid w:val="008A0904"/>
    <w:rsid w:val="008C5AAB"/>
    <w:rsid w:val="008D1038"/>
    <w:rsid w:val="008E546F"/>
    <w:rsid w:val="008F5DBA"/>
    <w:rsid w:val="009459FE"/>
    <w:rsid w:val="00963777"/>
    <w:rsid w:val="00965B52"/>
    <w:rsid w:val="009745F4"/>
    <w:rsid w:val="009A34D8"/>
    <w:rsid w:val="00A57240"/>
    <w:rsid w:val="00AB34C5"/>
    <w:rsid w:val="00AC52B4"/>
    <w:rsid w:val="00AF01D1"/>
    <w:rsid w:val="00B00F45"/>
    <w:rsid w:val="00B07E52"/>
    <w:rsid w:val="00BA45BB"/>
    <w:rsid w:val="00BB35C4"/>
    <w:rsid w:val="00BD68E4"/>
    <w:rsid w:val="00C21B44"/>
    <w:rsid w:val="00C328A6"/>
    <w:rsid w:val="00C80FEA"/>
    <w:rsid w:val="00CA0DAC"/>
    <w:rsid w:val="00D346DA"/>
    <w:rsid w:val="00E074A4"/>
    <w:rsid w:val="00E272A1"/>
    <w:rsid w:val="00E52476"/>
    <w:rsid w:val="00EC682E"/>
    <w:rsid w:val="00EE3C72"/>
    <w:rsid w:val="00F52A0F"/>
    <w:rsid w:val="00FA2D88"/>
    <w:rsid w:val="00FD3624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53C7-3156-472A-9AD1-49FFC3E5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16</cp:revision>
  <cp:lastPrinted>2023-12-20T05:21:00Z</cp:lastPrinted>
  <dcterms:created xsi:type="dcterms:W3CDTF">2023-12-22T06:26:00Z</dcterms:created>
  <dcterms:modified xsi:type="dcterms:W3CDTF">2024-01-10T05:08:00Z</dcterms:modified>
</cp:coreProperties>
</file>